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pStyle w:val="Title"/>
        <w:jc w:val="center"/>
      </w:pPr>
      <w:r>
        <w:t>POROZUMIENIE O WSPÓŁPRACY</w:t>
      </w:r>
    </w:p>
    <w:p>
      <w:pPr>
        <w:spacing w:after="180"/>
      </w:pPr>
      <w:r>
        <w:rPr>
          <w:sz w:val="21"/>
        </w:rPr>
        <w:t>Zawarte dnia …………… w …………… pomiędzy Fundacją „Wartość Człowieka”, KRS ……………, ul. Serbska 1/98, 85-162 Bydgoszcz, reprezentowaną zgodnie ze statutem przez ……………, a biurem rachunkowym ……………, NIP ……………, adres ……………, reprezentowanym przez …………… .</w:t>
      </w:r>
    </w:p>
    <w:p>
      <w:pPr>
        <w:spacing w:after="180"/>
      </w:pPr>
      <w:r>
        <w:rPr>
          <w:sz w:val="21"/>
        </w:rPr>
        <w:t>§ 1. Strony podejmują niewyłączną, dobrowolną współpracę informacyjną w ramach programu „Biura Rachunkowe z Sercem – 1,5% Dobra”.</w:t>
      </w:r>
    </w:p>
    <w:p>
      <w:pPr>
        <w:spacing w:after="180"/>
      </w:pPr>
      <w:r>
        <w:rPr>
          <w:sz w:val="21"/>
        </w:rPr>
        <w:t>§ 2. Fundacja dostarcza aktualne materiały i informacje o sposobie dobrowolnego wskazania 1,5% podatku. Biuro może je udostępniać zainteresowanym klientom, bez zobowiązania do osiągnięcia określonego wyniku.</w:t>
      </w:r>
    </w:p>
    <w:p>
      <w:pPr>
        <w:spacing w:after="180"/>
      </w:pPr>
      <w:r>
        <w:rPr>
          <w:sz w:val="21"/>
        </w:rPr>
        <w:t>§ 3. Każdy podatnik samodzielnie podejmuje decyzję. Biuro nie wpisuje wskazania bez dyspozycji klienta i nie przekazuje Fundacji danych osobowych podatników.</w:t>
      </w:r>
    </w:p>
    <w:p>
      <w:pPr>
        <w:spacing w:after="180"/>
      </w:pPr>
      <w:r>
        <w:rPr>
          <w:sz w:val="21"/>
        </w:rPr>
        <w:t>§ 4. Porozumienie nie tworzy stosunku pracy, przedstawicielstwa, wyłączności ani zobowiązania finansowego. Ewentualne odpłatne usługi promocyjne wymagają odrębnej umowy i oceny podatkowej.</w:t>
      </w:r>
    </w:p>
    <w:p>
      <w:pPr>
        <w:spacing w:after="180"/>
      </w:pPr>
      <w:r>
        <w:rPr>
          <w:sz w:val="21"/>
        </w:rPr>
        <w:t>§ 5. Biuro wyraża / nie wyraża zgodę na publikację nazwy i logo na stronie fundacji [zaznaczyć]. Oświadcza, że ma prawo udzielić takiej zgody.</w:t>
      </w:r>
    </w:p>
    <w:p>
      <w:pPr>
        <w:spacing w:after="180"/>
      </w:pPr>
      <w:r>
        <w:rPr>
          <w:sz w:val="21"/>
        </w:rPr>
        <w:t>§ 6. Strony mogą wypowiedzieć porozumienie z 14-dniowym okresem wypowiedzenia; naruszenia prawa uzasadniają rozwiązanie natychmiastowe.</w:t>
      </w:r>
    </w:p>
    <w:p>
      <w:pPr>
        <w:spacing w:after="180"/>
      </w:pPr>
      <w:r>
        <w:rPr>
          <w:sz w:val="21"/>
        </w:rPr>
        <w:t>§ 7. Porozumienie sporządzono w dwóch egzemplarzach. Załącznik: regulamin programu.</w:t>
      </w:r>
    </w:p>
    <w:p>
      <w:pPr>
        <w:spacing w:after="180"/>
      </w:pPr>
      <w:r>
        <w:rPr>
          <w:sz w:val="21"/>
        </w:rPr>
        <w:t>Podpis Fundacji: ………………………………     Podpis biura: ………………………………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547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Fundacja „Wartość Człowieka”  |  Dokument do zatwierdzenia  |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62B49"/>
        <w:sz w:val="24"/>
      </w:rPr>
      <w:t>FUNDACJA „WARTOŚĆ CZŁOWIEKA”</w:t>
    </w:r>
  </w:p>
  <w:p>
    <w:pPr>
      <w:jc w:val="center"/>
    </w:pPr>
    <w:r>
      <w:rPr>
        <w:color w:val="A17A32"/>
        <w:sz w:val="16"/>
      </w:rPr>
      <w:t>KAŻDY CZŁOWIEK MA WARTOŚĆ  •  Bydgoszcz  •  wartoscczlowieka.pl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